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Technical Analysis: Crusadia Archetype Mechanics, Combo Sequencing, and Competitive OTK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Crusadia Strategic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Crusadia archetype in the Yu-Gi-Oh! Trading Card Game (TCG) is defined as a high-impact Aggro strategy focused exclusively on achieving a One 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operational model is characterized by a highly linear, resource-efficient Link climb sequence designed to rapidly summon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Crusadia Equimax</w:t>
      </w:r>
      <w:r w:rsidDel="00000000" w:rsidR="00000000" w:rsidRPr="00000000">
        <w:rPr>
          <w:rFonts w:ascii="Google Sans Text" w:cs="Google Sans Text" w:eastAsia="Google Sans Text" w:hAnsi="Google Sans Text"/>
          <w:color w:val="1b1c1d"/>
          <w:rtl w:val="0"/>
        </w:rPr>
        <w:t xml:space="preserve">, the archetype’s Link-3 Boss Monster, and leverage its tremendous ATK scaling capability to deal decisive damage.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architecture of the Crusadia engine dictates a highly structured and fragile playstyle. The deck’s linearity, identified by analysts as a core feature, results directly from the mandatory trigger effects of its Link-1 and Link-2 monsters (</w:t>
      </w:r>
      <w:r w:rsidDel="00000000" w:rsidR="00000000" w:rsidRPr="00000000">
        <w:rPr>
          <w:rFonts w:ascii="Google Sans Text" w:cs="Google Sans Text" w:eastAsia="Google Sans Text" w:hAnsi="Google Sans Text"/>
          <w:b w:val="1"/>
          <w:color w:val="1b1c1d"/>
          <w:rtl w:val="0"/>
        </w:rPr>
        <w:t xml:space="preserve">Crusadia Magius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Crusadia Regulex</w:t>
      </w:r>
      <w:r w:rsidDel="00000000" w:rsidR="00000000" w:rsidRPr="00000000">
        <w:rPr>
          <w:rFonts w:ascii="Google Sans Text" w:cs="Google Sans Text" w:eastAsia="Google Sans Text" w:hAnsi="Google Sans Text"/>
          <w:color w:val="1b1c1d"/>
          <w:rtl w:val="0"/>
        </w:rPr>
        <w:t xml:space="preserve">). These effects compel the player to follow a specific Link-climbing sequence to generate the necessary searches for extension and victory.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this linearity guarantees speed and consistency in ideal conditions, it simultaneously creates significant fragility, necessitating that the deck integrate external board-breaking technologies and protective measures against hand traps to succeed in competitive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central competitive axis revolves not around accumulating negation, but around massive damage calculation. All major Crusadia Link Monsters, including Equimax, gain ATK equal to the original ATK of the monsters they point to.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Therefore, maximizing the original ATK of linked monsters is paramount. This mechanical mandate is the direct catalyst for the archetype's symbiotic relationship with the Kaiju archetype, which provides high-ATK targets for Equimax while simultaneously dismantling opponent negation boards.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final damage calculation is then multiplied using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 establishing ATK scaling as the singular primary win condition.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Crusadia Archetypal Mechanics: The Engine Components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Crusadia card pool is meticulously engineered to function as a self-contained, recursive Link engine. The effectiveness of the strategy relies on Main Deck monsters that rapidly facilitate Link Summons and Extra Deck monsters that provide consistent card advantage.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Main Deck Utility Monsters: Fuel and Recursion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Main Deck Crusadia monsters share a powerful inherent ability: they can Special Summon themselves from the hand to any Main Monster Zone a Link Monster points to. This universal extender effect is the foundation of the Link climb.</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Draco (The Recycler and Chain Blocker):</w:t>
      </w:r>
      <w:r w:rsidDel="00000000" w:rsidR="00000000" w:rsidRPr="00000000">
        <w:rPr>
          <w:rFonts w:ascii="Google Sans Text" w:cs="Google Sans Text" w:eastAsia="Google Sans Text" w:hAnsi="Google Sans Text"/>
          <w:color w:val="1b1c1d"/>
          <w:rtl w:val="0"/>
        </w:rPr>
        <w:t xml:space="preserve"> Draco is arguably the most critical Main Deck monster after Maximus. When Special Summoned to a Link Zone, Draco triggers its effect to add one "Crusadia" monster from the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fundamental for retrieving crucial monsters used as Link Material, such as the Normal Summon target 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competitive viability of Draco stems from its mandatory triggering effect, which, when strategically ordered, enables a chain block to protect Magius's vital search.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Maximus (The Damage Multiplier):</w:t>
      </w:r>
      <w:r w:rsidDel="00000000" w:rsidR="00000000" w:rsidRPr="00000000">
        <w:rPr>
          <w:rFonts w:ascii="Google Sans Text" w:cs="Google Sans Text" w:eastAsia="Google Sans Text" w:hAnsi="Google Sans Text"/>
          <w:color w:val="1b1c1d"/>
          <w:rtl w:val="0"/>
        </w:rPr>
        <w:t xml:space="preserve"> Maximus is indispensable for the OTK strategy. When Special Summoned, it enables a Quick Effect that tributes one other Crusadia monster it points to, granting a targetted Crusadia Link Monster the ability to inflict double battle damage this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Maximus must be Special Summoned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Equimax</w:t>
      </w:r>
      <w:r w:rsidDel="00000000" w:rsidR="00000000" w:rsidRPr="00000000">
        <w:rPr>
          <w:rFonts w:ascii="Google Sans Text" w:cs="Google Sans Text" w:eastAsia="Google Sans Text" w:hAnsi="Google Sans Text"/>
          <w:color w:val="1b1c1d"/>
          <w:rtl w:val="0"/>
        </w:rPr>
        <w:t xml:space="preserve"> is established and its ATK is calculated to ensure the maximum possible doubled damage value.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Arboria (The Protection and Extender):</w:t>
      </w:r>
      <w:r w:rsidDel="00000000" w:rsidR="00000000" w:rsidRPr="00000000">
        <w:rPr>
          <w:rFonts w:ascii="Google Sans Text" w:cs="Google Sans Text" w:eastAsia="Google Sans Text" w:hAnsi="Google Sans Text"/>
          <w:color w:val="1b1c1d"/>
          <w:rtl w:val="0"/>
        </w:rPr>
        <w:t xml:space="preserve"> Arboria provides crucial defensive utility. When Special Summoned, or by banishing itself from the Graveyard, it grants a Crusadia Link Monster immunity to destruction by battle or card effects for the turn. Arboria is often favored as the initial Normal Summon for its survivability or used early in the combo to ensure the Catalyst (Magius) is protected.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Reclusia (The Disruption):</w:t>
      </w:r>
      <w:r w:rsidDel="00000000" w:rsidR="00000000" w:rsidRPr="00000000">
        <w:rPr>
          <w:rFonts w:ascii="Google Sans Text" w:cs="Google Sans Text" w:eastAsia="Google Sans Text" w:hAnsi="Google Sans Text"/>
          <w:color w:val="1b1c1d"/>
          <w:rtl w:val="0"/>
        </w:rPr>
        <w:t xml:space="preserve"> Reclusia offers situational removal. When Special Summoned, it destroys one Crusadia card controlled by the player and one card controlled by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utility is primarily used for backrow removal or clearing a suboptimal Crusadia Link in order to trigger the opponent's card destruction.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Link Climbing Core: Search and Progression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Link monsters structure the combo sequence by providing necessary search steps in a cascading fashion.</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Magius (Link-1, The Catalyst):</w:t>
      </w:r>
      <w:r w:rsidDel="00000000" w:rsidR="00000000" w:rsidRPr="00000000">
        <w:rPr>
          <w:rFonts w:ascii="Google Sans Text" w:cs="Google Sans Text" w:eastAsia="Google Sans Text" w:hAnsi="Google Sans Text"/>
          <w:color w:val="1b1c1d"/>
          <w:rtl w:val="0"/>
        </w:rPr>
        <w:t xml:space="preserve"> Requiring only one "Crusadia" monster (excluding itself)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Magius is the primary engine starter. If an Effect Monster is Special Summoned to the zone Magius points to, the player can add one "Crusadia"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negation or removal of Magius is identified as the deck's primary competitive choke point, as it cuts off all subsequent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Regulex (Link-2, The Utility Search):</w:t>
      </w:r>
      <w:r w:rsidDel="00000000" w:rsidR="00000000" w:rsidRPr="00000000">
        <w:rPr>
          <w:rFonts w:ascii="Google Sans Text" w:cs="Google Sans Text" w:eastAsia="Google Sans Text" w:hAnsi="Google Sans Text"/>
          <w:color w:val="1b1c1d"/>
          <w:rtl w:val="0"/>
        </w:rPr>
        <w:t xml:space="preserve"> Requiring two Effect Monsters, including a "Crusadia" monster, Regulex performs the second tier of searching. If an Effect Monster is Special Summoned to its Link Zone, the player searches one "Crusadia" Spell/Trap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step is designed to retrieve the critical OTK enabler,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Crusadia Revival</w:t>
      </w:r>
      <w:r w:rsidDel="00000000" w:rsidR="00000000" w:rsidRPr="00000000">
        <w:rPr>
          <w:rFonts w:ascii="Google Sans Text" w:cs="Google Sans Text" w:eastAsia="Google Sans Text" w:hAnsi="Google Sans Text"/>
          <w:color w:val="1b1c1d"/>
          <w:rtl w:val="0"/>
        </w:rPr>
        <w:t xml:space="preserve">, or the defensive Quick-Play, </w:t>
      </w:r>
      <w:r w:rsidDel="00000000" w:rsidR="00000000" w:rsidRPr="00000000">
        <w:rPr>
          <w:rFonts w:ascii="Google Sans Text" w:cs="Google Sans Text" w:eastAsia="Google Sans Text" w:hAnsi="Google Sans Text"/>
          <w:b w:val="1"/>
          <w:color w:val="1b1c1d"/>
          <w:rtl w:val="0"/>
        </w:rPr>
        <w:t xml:space="preserve">Crusadia Power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Spatha (Link-2, The Zone Adjuster):</w:t>
      </w:r>
      <w:r w:rsidDel="00000000" w:rsidR="00000000" w:rsidRPr="00000000">
        <w:rPr>
          <w:rFonts w:ascii="Google Sans Text" w:cs="Google Sans Text" w:eastAsia="Google Sans Text" w:hAnsi="Google Sans Text"/>
          <w:color w:val="1b1c1d"/>
          <w:rtl w:val="0"/>
        </w:rPr>
        <w:t xml:space="preserve"> Spatha offers a unique manipulation effect: if an Effect Monster is Special Summoned to a zone it points to, Spatha can move one monster in either player's Main Monster Zone to another Main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specialized tool, primarily used to shift an opponent’s high-ATK monster (typically a Kaiju) into an optimal zone for Equimax's arrows, thus maximizing the damage potential of the final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Boss Monster Configuration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Equimax (Link-3, The Finisher):</w:t>
      </w:r>
      <w:r w:rsidDel="00000000" w:rsidR="00000000" w:rsidRPr="00000000">
        <w:rPr>
          <w:rFonts w:ascii="Google Sans Text" w:cs="Google Sans Text" w:eastAsia="Google Sans Text" w:hAnsi="Google Sans Text"/>
          <w:color w:val="1b1c1d"/>
          <w:rtl w:val="0"/>
        </w:rPr>
        <w:t xml:space="preserve"> Equimax is the deck’s ultimate goal. It requires two or more Effect Monsters, including a Crusadia monster, and has a base ATK of 2000.</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Equimax’s primary effect is the continuous gain of ATK equal to the original ATK of any monster it points to. With three Link arrows (up, bottom-left, bottom-right), Equimax can accumulate ATK from both the player’s linked monsters and the opponent’s monsters (or Kaijus placed strategically).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Equimax also possesses a Quick Effect negation, activated by tributing a Crusadia monster it points to, which negates the effects of one face-up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negation is, however, resource-intensive; tributing a linked monster immediately reduces Equimax's calculated ATK and removes a vital resource (such as Maximus), confirming the deck is optimized for offense, not prolonged defensive attrition.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Crusadia Spell/Trap Suite: Power and Protection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Revival (Field Spell, OTK Enabler):</w:t>
      </w:r>
      <w:r w:rsidDel="00000000" w:rsidR="00000000" w:rsidRPr="00000000">
        <w:rPr>
          <w:rFonts w:ascii="Google Sans Text" w:cs="Google Sans Text" w:eastAsia="Google Sans Text" w:hAnsi="Google Sans Text"/>
          <w:color w:val="1b1c1d"/>
          <w:rtl w:val="0"/>
        </w:rPr>
        <w:t xml:space="preserve"> Searched by Regulex, Revival provides all Crusadia Link Monsters with a passive 500 ATK boost. More importantly, it offers a crucial active effect: targeting one Crusadia Link Monster grants it the ability to attack all monsters the opponent controls once each during that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multi-attack capability is vital for clearing the opponent's board, leaving the primary, doubled-damage attack for the highest ATK target (the Kaiju).</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Power (Quick-Play, Protection):</w:t>
      </w:r>
      <w:r w:rsidDel="00000000" w:rsidR="00000000" w:rsidRPr="00000000">
        <w:rPr>
          <w:rFonts w:ascii="Google Sans Text" w:cs="Google Sans Text" w:eastAsia="Google Sans Text" w:hAnsi="Google Sans Text"/>
          <w:color w:val="1b1c1d"/>
          <w:rtl w:val="0"/>
        </w:rPr>
        <w:t xml:space="preserve"> This spell targets a Crusadia monster, rendering it unaffected by card effects that turn, except its own.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Power is essential OTK insurance, protecting Equimax or Maximus from reactive Quick Effects or hand traps during the Battle Phase.</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 Testament (Quick-Play, Safety and Draw):</w:t>
      </w:r>
      <w:r w:rsidDel="00000000" w:rsidR="00000000" w:rsidRPr="00000000">
        <w:rPr>
          <w:rFonts w:ascii="Google Sans Text" w:cs="Google Sans Text" w:eastAsia="Google Sans Text" w:hAnsi="Google Sans Text"/>
          <w:color w:val="1b1c1d"/>
          <w:rtl w:val="0"/>
        </w:rPr>
        <w:t xml:space="preserve"> Testament features two critical modes. The first prevents the opponent from activating cards or effects in response to the activation of Crusadia monster effects that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guarantees the safe resolution of key searches (Magius/Regulex) or, critically, the double damage effect of Maximus. The second mode allows the player to draw cards equal to the Link Rating of a Crusadia Link Monster that destroyed an opponent’s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while situational, is essential for refilling the hand after the resource-heavy Link climb.</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 between </w:t>
      </w:r>
      <w:r w:rsidDel="00000000" w:rsidR="00000000" w:rsidRPr="00000000">
        <w:rPr>
          <w:rFonts w:ascii="Google Sans Text" w:cs="Google Sans Text" w:eastAsia="Google Sans Text" w:hAnsi="Google Sans Text"/>
          <w:b w:val="1"/>
          <w:color w:val="1b1c1d"/>
          <w:rtl w:val="0"/>
        </w:rPr>
        <w:t xml:space="preserve">Crusadia Magius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Crusadia Draco</w:t>
      </w:r>
      <w:r w:rsidDel="00000000" w:rsidR="00000000" w:rsidRPr="00000000">
        <w:rPr>
          <w:rFonts w:ascii="Google Sans Text" w:cs="Google Sans Text" w:eastAsia="Google Sans Text" w:hAnsi="Google Sans Text"/>
          <w:color w:val="1b1c1d"/>
          <w:rtl w:val="0"/>
        </w:rPr>
        <w:t xml:space="preserve"> provides the deck with its necessary competitive defense against disruption. When Draco is Special Summoned to a zone Magius points to, both monsters trigger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the turn player controls the activation order of simultaneously triggered mandatory and optional effects, they can place Magius's monster search effect (CL1) before Draco's recycling effect (CL2). Because standard negation hand traps like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must target the last effect activated in the chain, they are forced to target Draco at CL2, leaving the core Magius search effect to resolve unimpeded.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technique transforms Draco into a pillar of the deck’s competitive resilience.</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1: Crusadia Archetype Utility and Searching Matrix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Magius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Regulex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Draco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Maximus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Equimax</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Core Engine Interactions and Resource Loops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Crusadia’s success is intrinsically linked to its ability to incorporate and leverage powerful generic extenders and archetype interaction tools to accelerate the Link climb and ensure the OTK is possible.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Non-Archetypal Extenders: Accelerating the Climb</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requires rapid generation of Link Materials, making non-archetypal Special Summon triggers essential.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This card provides exceptional material efficiency. When a Link Monster is Link Summoned, Parallel eXceed can Special Summon itself from the hand to a zone that Link Monster points to.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Upon successful summon, it triggers to Special Summon a second copy from the deck, providing two Level 4 bodies immediately. This density of material allows the player to pivot into crucial Rank 4 Xyz plays, such as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Artifact Dagda</w:t>
      </w:r>
      <w:r w:rsidDel="00000000" w:rsidR="00000000" w:rsidRPr="00000000">
        <w:rPr>
          <w:rFonts w:ascii="Google Sans Text" w:cs="Google Sans Text" w:eastAsia="Google Sans Text" w:hAnsi="Google Sans Text"/>
          <w:color w:val="1b1c1d"/>
          <w:rtl w:val="0"/>
        </w:rPr>
        <w:t xml:space="preserve"> followed by </w:t>
      </w:r>
      <w:r w:rsidDel="00000000" w:rsidR="00000000" w:rsidRPr="00000000">
        <w:rPr>
          <w:rFonts w:ascii="Google Sans Text" w:cs="Google Sans Text" w:eastAsia="Google Sans Text" w:hAnsi="Google Sans Text"/>
          <w:b w:val="1"/>
          <w:color w:val="1b1c1d"/>
          <w:rtl w:val="0"/>
        </w:rPr>
        <w:t xml:space="preserve">Traptrix Rafflesia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defensive detour is specifically engineered to counteract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by establishing an effective negation or protection before the required fifth summon is reached.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Formud Skipper:</w:t>
      </w:r>
      <w:r w:rsidDel="00000000" w:rsidR="00000000" w:rsidRPr="00000000">
        <w:rPr>
          <w:rFonts w:ascii="Google Sans Text" w:cs="Google Sans Text" w:eastAsia="Google Sans Text" w:hAnsi="Google Sans Text"/>
          <w:color w:val="1b1c1d"/>
          <w:rtl w:val="0"/>
        </w:rPr>
        <w:t xml:space="preserve"> This monster serves as an alternative one-card starter. It can be Normal Summoned and Link Summoned into </w:t>
      </w:r>
      <w:r w:rsidDel="00000000" w:rsidR="00000000" w:rsidRPr="00000000">
        <w:rPr>
          <w:rFonts w:ascii="Google Sans Text" w:cs="Google Sans Text" w:eastAsia="Google Sans Text" w:hAnsi="Google Sans Text"/>
          <w:b w:val="1"/>
          <w:color w:val="1b1c1d"/>
          <w:rtl w:val="0"/>
        </w:rPr>
        <w:t xml:space="preserve">Crusadia Magius</w:t>
      </w:r>
      <w:r w:rsidDel="00000000" w:rsidR="00000000" w:rsidRPr="00000000">
        <w:rPr>
          <w:rFonts w:ascii="Google Sans Text" w:cs="Google Sans Text" w:eastAsia="Google Sans Text" w:hAnsi="Google Sans Text"/>
          <w:color w:val="1b1c1d"/>
          <w:rtl w:val="0"/>
        </w:rPr>
        <w:t xml:space="preserve">. If used as Link material, Formud Skipper can search </w:t>
      </w:r>
      <w:r w:rsidDel="00000000" w:rsidR="00000000" w:rsidRPr="00000000">
        <w:rPr>
          <w:rFonts w:ascii="Google Sans Text" w:cs="Google Sans Text" w:eastAsia="Google Sans Text" w:hAnsi="Google Sans Text"/>
          <w:i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interaction confirms that the core requirement for the archetype is "efficient one-card material generation," allowing the deck to adapt to banlist changes (e.g., replacing Sky Striker engine pieces like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Hornet Drones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by adopting new external extenders that fulfill the same role of rapidly spamming bodies to trigger Magius.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Kaiju Foundation: Board Breaking and Damage Fuel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adoption of the Kaiju archetype is not optional, but structurally necessary for the Crusadia strategy, establishing the deck as a "perfect" go-second Aggro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purpose of Kaijus is two-fold. First, they provide non-destruction board removal, bypassing the protection of opponent boss monsters by Tributing them for the Kaiju's Special Summon (e.g., </w:t>
      </w:r>
      <w:r w:rsidDel="00000000" w:rsidR="00000000" w:rsidRPr="00000000">
        <w:rPr>
          <w:rFonts w:ascii="Google Sans Text" w:cs="Google Sans Text" w:eastAsia="Google Sans Text" w:hAnsi="Google Sans Text"/>
          <w:b w:val="1"/>
          <w:color w:val="1b1c1d"/>
          <w:rtl w:val="0"/>
        </w:rPr>
        <w:t xml:space="preserve">Jizukiru, the Star Destroying Kaiju</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Gameciel, the Sea Turtle Kaiju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Second, and critically, the Kaiju is summoned to the opponent’s field, typically in a Main Monster Zone that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Crusadia Equimax</w:t>
      </w:r>
      <w:r w:rsidDel="00000000" w:rsidR="00000000" w:rsidRPr="00000000">
        <w:rPr>
          <w:rFonts w:ascii="Google Sans Text" w:cs="Google Sans Text" w:eastAsia="Google Sans Text" w:hAnsi="Google Sans Text"/>
          <w:color w:val="1b1c1d"/>
          <w:rtl w:val="0"/>
        </w:rPr>
        <w:t xml:space="preserve"> will point to.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Since Kaijus possess high original ATK values (often 2200 to 3300), they function as the primary ATK fuel for Equimax, directly translating board-breaking power into terminal damage potential.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Interrupted Kaiju Slumber</w:t>
      </w:r>
      <w:r w:rsidDel="00000000" w:rsidR="00000000" w:rsidRPr="00000000">
        <w:rPr>
          <w:rFonts w:ascii="Google Sans Text" w:cs="Google Sans Text" w:eastAsia="Google Sans Text" w:hAnsi="Google Sans Text"/>
          <w:color w:val="1b1c1d"/>
          <w:rtl w:val="0"/>
        </w:rPr>
        <w:t xml:space="preserve"> (IKS) is the optimal mass removal tool, clearing the entire board and setting up the ideal field by summoning a Kaiju on each side, guaranteeing Equimax has a target and material.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Link Climb Blueprint (Modular Sequence)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line requires only a single Crusadia monster and one Special Summon extender (or a Kaiju setup) to transition into the OTK. The flow is highly standardized, crucial for competitive consistency and automated visualization.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Starting Condition:</w:t>
      </w:r>
      <w:r w:rsidDel="00000000" w:rsidR="00000000" w:rsidRPr="00000000">
        <w:rPr>
          <w:rFonts w:ascii="Google Sans Text" w:cs="Google Sans Text" w:eastAsia="Google Sans Text" w:hAnsi="Google Sans Text"/>
          <w:color w:val="1b1c1d"/>
          <w:rtl w:val="0"/>
        </w:rPr>
        <w:t xml:space="preserve"> Normal Summon (NS) of Crusadia Monster A (e.g., Draco) in an empty Main Monster Zone.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Monster /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Triggered Effects (Chain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A (e.g., Draco)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initial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Crusadia Magius</w:t>
            </w:r>
            <w:r w:rsidDel="00000000" w:rsidR="00000000" w:rsidRPr="00000000">
              <w:rPr>
                <w:rFonts w:ascii="Google Sans Text" w:cs="Google Sans Text" w:eastAsia="Google Sans Text" w:hAnsi="Google Sans Text"/>
                <w:color w:val="1b1c1d"/>
                <w:shd w:fill="auto" w:val="clear"/>
                <w:rtl w:val="0"/>
              </w:rPr>
              <w:t xml:space="preserve"> (Extra Monster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Magius points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B (e.g., Parallel eXceed or Crusadia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Magius (CL1, Search Maximus), SS Monster B Trigger (CL2, eXceed SS or Draco GY 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Crucial Chain Block:</w:t>
            </w:r>
            <w:r w:rsidDel="00000000" w:rsidR="00000000" w:rsidRPr="00000000">
              <w:rPr>
                <w:rFonts w:ascii="Google Sans Text" w:cs="Google Sans Text" w:eastAsia="Google Sans Text" w:hAnsi="Google Sans Text"/>
                <w:color w:val="1b1c1d"/>
                <w:shd w:fill="auto" w:val="clear"/>
                <w:rtl w:val="0"/>
              </w:rPr>
              <w:t xml:space="preserve"> Magius guarantees search for Maximus or necessary utility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Crusadia Regulex</w:t>
            </w:r>
            <w:r w:rsidDel="00000000" w:rsidR="00000000" w:rsidRPr="00000000">
              <w:rPr>
                <w:rFonts w:ascii="Google Sans Text" w:cs="Google Sans Text" w:eastAsia="Google Sans Text" w:hAnsi="Google Sans Text"/>
                <w:color w:val="1b1c1d"/>
                <w:shd w:fill="auto" w:val="clear"/>
                <w:rtl w:val="0"/>
              </w:rPr>
              <w:t xml:space="preserve"> (using Magius + Crusadia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Regulex points to an empty Main Monster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C (e.g., recycled Draco)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Regulex (CL1, Search S/T), Crusadia C Trigger (CL2, 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Crucial Chain Block:</w:t>
            </w:r>
            <w:r w:rsidDel="00000000" w:rsidR="00000000" w:rsidRPr="00000000">
              <w:rPr>
                <w:rFonts w:ascii="Google Sans Text" w:cs="Google Sans Text" w:eastAsia="Google Sans Text" w:hAnsi="Google Sans Text"/>
                <w:color w:val="1b1c1d"/>
                <w:shd w:fill="auto" w:val="clear"/>
                <w:rtl w:val="0"/>
              </w:rPr>
              <w:t xml:space="preserve"> Regulex searches Crusadia Revival or Crusadia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Crusadia Equimax</w:t>
            </w:r>
            <w:r w:rsidDel="00000000" w:rsidR="00000000" w:rsidRPr="00000000">
              <w:rPr>
                <w:rFonts w:ascii="Google Sans Text" w:cs="Google Sans Text" w:eastAsia="Google Sans Text" w:hAnsi="Google Sans Text"/>
                <w:color w:val="1b1c1d"/>
                <w:shd w:fill="auto" w:val="clear"/>
                <w:rtl w:val="0"/>
              </w:rPr>
              <w:t xml:space="preserve"> (using Regulex + Crusadia C + Extra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Equimax in EMZ (Link-3). ATK scaled based on linked monsters (e.g., a Kaiju).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Crusadia Maximus</w:t>
            </w:r>
            <w:r w:rsidDel="00000000" w:rsidR="00000000" w:rsidRPr="00000000">
              <w:rPr>
                <w:rFonts w:ascii="Google Sans Text" w:cs="Google Sans Text" w:eastAsia="Google Sans Text" w:hAnsi="Google Sans Text"/>
                <w:color w:val="1b1c1d"/>
                <w:shd w:fill="auto" w:val="clear"/>
                <w:rtl w:val="0"/>
              </w:rPr>
              <w:t xml:space="preserve">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Maximus is summoned to a zone Equimax points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Revival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Equimax gains 500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Maximus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Maximus targets Equimax, enabling double battle damage.</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constraint imposed on this sequence is the "Nibiru Window." The standard Link climb reaches the 5th Summon (Step 6 or earlier, depending on extenders) before the critical boss monster, </w:t>
      </w:r>
      <w:r w:rsidDel="00000000" w:rsidR="00000000" w:rsidRPr="00000000">
        <w:rPr>
          <w:rFonts w:ascii="Google Sans Text" w:cs="Google Sans Text" w:eastAsia="Google Sans Text" w:hAnsi="Google Sans Text"/>
          <w:b w:val="1"/>
          <w:color w:val="1b1c1d"/>
          <w:rtl w:val="0"/>
        </w:rPr>
        <w:t xml:space="preserve">Crusadia Equimax</w:t>
      </w:r>
      <w:r w:rsidDel="00000000" w:rsidR="00000000" w:rsidRPr="00000000">
        <w:rPr>
          <w:rFonts w:ascii="Google Sans Text" w:cs="Google Sans Text" w:eastAsia="Google Sans Text" w:hAnsi="Google Sans Text"/>
          <w:color w:val="1b1c1d"/>
          <w:rtl w:val="0"/>
        </w:rPr>
        <w:t xml:space="preserve">, is established. This makes the deck highly susceptible to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This vulnerability necessitates the Parallel eXceed detour, which allows the player to briefly pivot into a Rank 4 Xyz Monster (like </w:t>
      </w:r>
      <w:r w:rsidDel="00000000" w:rsidR="00000000" w:rsidRPr="00000000">
        <w:rPr>
          <w:rFonts w:ascii="Google Sans Text" w:cs="Google Sans Text" w:eastAsia="Google Sans Text" w:hAnsi="Google Sans Text"/>
          <w:b w:val="1"/>
          <w:color w:val="1b1c1d"/>
          <w:rtl w:val="0"/>
        </w:rPr>
        <w:t xml:space="preserve">Traptrix Rafflesia</w:t>
      </w:r>
      <w:r w:rsidDel="00000000" w:rsidR="00000000" w:rsidRPr="00000000">
        <w:rPr>
          <w:rFonts w:ascii="Google Sans Text" w:cs="Google Sans Text" w:eastAsia="Google Sans Text" w:hAnsi="Google Sans Text"/>
          <w:color w:val="1b1c1d"/>
          <w:rtl w:val="0"/>
        </w:rPr>
        <w:t xml:space="preserve">) before the fifth summon, establishing a temporary form of protection against the hand trap.</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Competitive Synergies and Endboard Configurations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Crusadia’s primary competitive focus is the Go-Second OTK strategy, though tactical pivots for Go-First scenarios are also employed using generic Link utility.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Go-Second OTK Endboard (The Primary Strategy)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endboard is the configuration that maximizes Equimax's ATK gain and guarantees the double damage multiplier.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Core Endboard: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Equimax</w:t>
      </w:r>
      <w:r w:rsidDel="00000000" w:rsidR="00000000" w:rsidRPr="00000000">
        <w:rPr>
          <w:rFonts w:ascii="Google Sans Text" w:cs="Google Sans Text" w:eastAsia="Google Sans Text" w:hAnsi="Google Sans Text"/>
          <w:color w:val="1b1c1d"/>
          <w:rtl w:val="0"/>
        </w:rPr>
        <w:t xml:space="preserve"> (Extra Monster Zone, Link-3) pointing at </w:t>
      </w: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 and an opponent’s high-ATK </w:t>
      </w:r>
      <w:r w:rsidDel="00000000" w:rsidR="00000000" w:rsidRPr="00000000">
        <w:rPr>
          <w:rFonts w:ascii="Google Sans Text" w:cs="Google Sans Text" w:eastAsia="Google Sans Text" w:hAnsi="Google Sans Text"/>
          <w:b w:val="1"/>
          <w:color w:val="1b1c1d"/>
          <w:rtl w:val="0"/>
        </w:rPr>
        <w:t xml:space="preserve">Kaiju</w:t>
      </w:r>
      <w:r w:rsidDel="00000000" w:rsidR="00000000" w:rsidRPr="00000000">
        <w:rPr>
          <w:rFonts w:ascii="Google Sans Text" w:cs="Google Sans Text" w:eastAsia="Google Sans Text" w:hAnsi="Google Sans Text"/>
          <w:color w:val="1b1c1d"/>
          <w:rtl w:val="0"/>
        </w:rPr>
        <w:t xml:space="preserve"> (Main Monster Zones).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Equimax’s ATK gain is calculated from the original ATK of the monsters it points to. A calculation using </w:t>
      </w:r>
      <w:r w:rsidDel="00000000" w:rsidR="00000000" w:rsidRPr="00000000">
        <w:rPr>
          <w:rFonts w:ascii="Google Sans Text" w:cs="Google Sans Text" w:eastAsia="Google Sans Text" w:hAnsi="Google Sans Text"/>
          <w:b w:val="1"/>
          <w:color w:val="1b1c1d"/>
          <w:rtl w:val="0"/>
        </w:rPr>
        <w:t xml:space="preserve">Jizukiru, the Star Destroying Kaiju</w:t>
      </w:r>
      <w:r w:rsidDel="00000000" w:rsidR="00000000" w:rsidRPr="00000000">
        <w:rPr>
          <w:rFonts w:ascii="Google Sans Text" w:cs="Google Sans Text" w:eastAsia="Google Sans Text" w:hAnsi="Google Sans Text"/>
          <w:color w:val="1b1c1d"/>
          <w:rtl w:val="0"/>
        </w:rPr>
        <w:t xml:space="preserve"> (3300 original ATK) and </w:t>
      </w: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 (1600 original ATK) demonstrates the overwhelming damage potential:</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w:t>
      </w:r>
      <w:r w:rsidDel="00000000" w:rsidR="00000000" w:rsidRPr="00000000">
        <w:rPr>
          <w:rFonts w:ascii="Google Sans Text" w:cs="Google Sans Text" w:eastAsia="Google Sans Text" w:hAnsi="Google Sans Text"/>
          <w:b w:val="1"/>
          <w:color w:val="1b1c1d"/>
          <w:rtl w:val="0"/>
        </w:rPr>
        <w:t xml:space="preserve">Crusadia Revival</w:t>
      </w:r>
      <w:r w:rsidDel="00000000" w:rsidR="00000000" w:rsidRPr="00000000">
        <w:rPr>
          <w:rFonts w:ascii="Google Sans Text" w:cs="Google Sans Text" w:eastAsia="Google Sans Text" w:hAnsi="Google Sans Text"/>
          <w:color w:val="1b1c1d"/>
          <w:rtl w:val="0"/>
        </w:rPr>
        <w:t xml:space="preserve"> activated, Equimax reaches 7400 ATK.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Equimax attacks the 3300 DEF Jizukiru, and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 is activated for double battle damage, the resulting damage is: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This calculation confirms the guaranteed OTK.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After the massive damage calculation,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Crusadia Revival</w:t>
      </w:r>
      <w:r w:rsidDel="00000000" w:rsidR="00000000" w:rsidRPr="00000000">
        <w:rPr>
          <w:rFonts w:ascii="Google Sans Text" w:cs="Google Sans Text" w:eastAsia="Google Sans Text" w:hAnsi="Google Sans Text"/>
          <w:color w:val="1b1c1d"/>
          <w:rtl w:val="0"/>
        </w:rPr>
        <w:t xml:space="preserve"> is used to allow Equimax to attack all opponent monsters, ensuring the field is completely cleared, and providing resilience against multiple small threats.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bl>
      <w:tblPr>
        <w:tblStyle w:val="Table3"/>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3: OTK Damage Calculation Variables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Equimax Base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Linked Monster ATK (A)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Linked Monster ATK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Revival ATK Boost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Damage Multiplier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Testament Protection</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Defensive (Go-First) Board Strategy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is fundamentally aggressive, its high Link capacity allows it to pivot into generic defensive Link-4 monsters if forced to go first. Common defensive endboards utilize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Saryuja Skull Dread</w:t>
      </w:r>
      <w:r w:rsidDel="00000000" w:rsidR="00000000" w:rsidRPr="00000000">
        <w:rPr>
          <w:rFonts w:ascii="Google Sans Text" w:cs="Google Sans Text" w:eastAsia="Google Sans Text" w:hAnsi="Google Sans Text"/>
          <w:color w:val="1b1c1d"/>
          <w:rtl w:val="0"/>
        </w:rPr>
        <w:t xml:space="preserve"> to transition into high-impact disruptions on the opponent’s turn.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frequent goal is establishing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which the Crusadia Link spam can easily furnish with 4 materials, providing multiple monster negations.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specialized Go-First approach uses the Kaiju engine to lock down the opponent: the player utilizes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Kyoutou Waterfront</w:t>
      </w:r>
      <w:r w:rsidDel="00000000" w:rsidR="00000000" w:rsidRPr="00000000">
        <w:rPr>
          <w:rFonts w:ascii="Google Sans Text" w:cs="Google Sans Text" w:eastAsia="Google Sans Text" w:hAnsi="Google Sans Text"/>
          <w:color w:val="1b1c1d"/>
          <w:rtl w:val="0"/>
        </w:rPr>
        <w:t xml:space="preserve"> to accumulate counters and search </w:t>
      </w:r>
      <w:r w:rsidDel="00000000" w:rsidR="00000000" w:rsidRPr="00000000">
        <w:rPr>
          <w:rFonts w:ascii="Google Sans Text" w:cs="Google Sans Text" w:eastAsia="Google Sans Text" w:hAnsi="Google Sans Text"/>
          <w:b w:val="1"/>
          <w:color w:val="1b1c1d"/>
          <w:rtl w:val="0"/>
        </w:rPr>
        <w:t xml:space="preserve">Gameciel, the Sea Turtle Kaiju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resulting board often features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Saryuja Skull Dread</w:t>
      </w:r>
      <w:r w:rsidDel="00000000" w:rsidR="00000000" w:rsidRPr="00000000">
        <w:rPr>
          <w:rFonts w:ascii="Google Sans Text" w:cs="Google Sans Text" w:eastAsia="Google Sans Text" w:hAnsi="Google Sans Text"/>
          <w:color w:val="1b1c1d"/>
          <w:rtl w:val="0"/>
        </w:rPr>
        <w:t xml:space="preserve"> alongside a defensively positioned Gameciel, leveraging the utility of the powerful generic Links while maintaining control elements.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Generic Extra Deck Utility (The Toolbox)</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heavily augmented with generic Link tools to ensure adaptability and secondary OTK paths if Equimax is neutralized.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Key inclusions include:</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An essential finisher used if the Equimax line is stalled. Easily summoned as a Link-4, Accesscode Talker reaches massive ATK values and provides valuable non-targeting destruction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 Crusadia Avramax:</w:t>
      </w:r>
      <w:r w:rsidDel="00000000" w:rsidR="00000000" w:rsidRPr="00000000">
        <w:rPr>
          <w:rFonts w:ascii="Google Sans Text" w:cs="Google Sans Text" w:eastAsia="Google Sans Text" w:hAnsi="Google Sans Text"/>
          <w:color w:val="1b1c1d"/>
          <w:rtl w:val="0"/>
        </w:rPr>
        <w:t xml:space="preserve"> A highly resilient Link-4 that cannot be targeted by opponent card effects and gains ATK when attacked, serving as an exceptional deterrent or defensive wall.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 flexible modern utility Link-2 offering non-targeting removal and disruption to manage threats early in the duel.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Update Jammer:</w:t>
      </w:r>
      <w:r w:rsidDel="00000000" w:rsidR="00000000" w:rsidRPr="00000000">
        <w:rPr>
          <w:rFonts w:ascii="Google Sans Text" w:cs="Google Sans Text" w:eastAsia="Google Sans Text" w:hAnsi="Google Sans Text"/>
          <w:color w:val="1b1c1d"/>
          <w:rtl w:val="0"/>
        </w:rPr>
        <w:t xml:space="preserve"> Used in conjunction with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or other generic Link-4s, Update Jammer grants the linked monster the ability to attack twice, serving as an alternative method of securing the OTK if Maximus is unavailable.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Combo Execution: Detailed Step-by-Step Sequences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are presented with precise chain link and target specifications, suitable for integration into AI learning models or technical visualizations.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Sequence 1: 1-Card Parallel eXceed OTK Line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utilizes a single Crusadia starter (such as </w:t>
      </w:r>
      <w:r w:rsidDel="00000000" w:rsidR="00000000" w:rsidRPr="00000000">
        <w:rPr>
          <w:rFonts w:ascii="Google Sans Text" w:cs="Google Sans Text" w:eastAsia="Google Sans Text" w:hAnsi="Google Sans Text"/>
          <w:b w:val="1"/>
          <w:color w:val="1b1c1d"/>
          <w:rtl w:val="0"/>
        </w:rPr>
        <w:t xml:space="preserve">Crusadia Arboria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Formud Skipper</w:t>
      </w:r>
      <w:r w:rsidDel="00000000" w:rsidR="00000000" w:rsidRPr="00000000">
        <w:rPr>
          <w:rFonts w:ascii="Google Sans Text" w:cs="Google Sans Text" w:eastAsia="Google Sans Text" w:hAnsi="Google Sans Text"/>
          <w:color w:val="1b1c1d"/>
          <w:rtl w:val="0"/>
        </w:rPr>
        <w:t xml:space="preserve">) and relies on </w:t>
      </w:r>
      <w:r w:rsidDel="00000000" w:rsidR="00000000" w:rsidRPr="00000000">
        <w:rPr>
          <w:rFonts w:ascii="Google Sans Text" w:cs="Google Sans Text" w:eastAsia="Google Sans Text" w:hAnsi="Google Sans Text"/>
          <w:b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for material generation.</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(NS):</w:t>
      </w:r>
      <w:r w:rsidDel="00000000" w:rsidR="00000000" w:rsidRPr="00000000">
        <w:rPr>
          <w:rFonts w:ascii="Google Sans Text" w:cs="Google Sans Text" w:eastAsia="Google Sans Text" w:hAnsi="Google Sans Text"/>
          <w:color w:val="1b1c1d"/>
          <w:rtl w:val="0"/>
        </w:rPr>
        <w:t xml:space="preserve"> Arboria.</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Magius</w:t>
      </w:r>
      <w:r w:rsidDel="00000000" w:rsidR="00000000" w:rsidRPr="00000000">
        <w:rPr>
          <w:rFonts w:ascii="Google Sans Text" w:cs="Google Sans Text" w:eastAsia="Google Sans Text" w:hAnsi="Google Sans Text"/>
          <w:color w:val="1b1c1d"/>
          <w:rtl w:val="0"/>
        </w:rPr>
        <w:t xml:space="preserve"> (using Arboria) to the Extra Monster Zone (EMZ). Magius points down.</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from hand (triggered by LS). Place eXceed to Magius’s zone.</w:t>
      </w:r>
    </w:p>
    <w:p w:rsidR="00000000" w:rsidDel="00000000" w:rsidP="00000000" w:rsidRDefault="00000000" w:rsidRPr="00000000" w14:paraId="000000A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 (CL1):</w:t>
      </w:r>
      <w:r w:rsidDel="00000000" w:rsidR="00000000" w:rsidRPr="00000000">
        <w:rPr>
          <w:rFonts w:ascii="Google Sans Text" w:cs="Google Sans Text" w:eastAsia="Google Sans Text" w:hAnsi="Google Sans Text"/>
          <w:color w:val="1b1c1d"/>
          <w:rtl w:val="0"/>
        </w:rPr>
        <w:t xml:space="preserve"> Magius (Searches </w:t>
      </w: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 (CL2):</w:t>
      </w:r>
      <w:r w:rsidDel="00000000" w:rsidR="00000000" w:rsidRPr="00000000">
        <w:rPr>
          <w:rFonts w:ascii="Google Sans Text" w:cs="Google Sans Text" w:eastAsia="Google Sans Text" w:hAnsi="Google Sans Text"/>
          <w:color w:val="1b1c1d"/>
          <w:rtl w:val="0"/>
        </w:rPr>
        <w:t xml:space="preserve"> Parallel eXceed (SS second copy from Deck).</w:t>
      </w:r>
    </w:p>
    <w:p w:rsidR="00000000" w:rsidDel="00000000" w:rsidP="00000000" w:rsidRDefault="00000000" w:rsidRPr="00000000" w14:paraId="000000B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Magius’s search is protected.</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SS:</w:t>
      </w:r>
      <w:r w:rsidDel="00000000" w:rsidR="00000000" w:rsidRPr="00000000">
        <w:rPr>
          <w:rFonts w:ascii="Google Sans Text" w:cs="Google Sans Text" w:eastAsia="Google Sans Text" w:hAnsi="Google Sans Text"/>
          <w:color w:val="1b1c1d"/>
          <w:rtl w:val="0"/>
        </w:rPr>
        <w:t xml:space="preserve"> Second Parallel eXceed from Deck (Level 4, Main Monster Zone - MMZ).</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Regulex</w:t>
      </w:r>
      <w:r w:rsidDel="00000000" w:rsidR="00000000" w:rsidRPr="00000000">
        <w:rPr>
          <w:rFonts w:ascii="Google Sans Text" w:cs="Google Sans Text" w:eastAsia="Google Sans Text" w:hAnsi="Google Sans Text"/>
          <w:color w:val="1b1c1d"/>
          <w:rtl w:val="0"/>
        </w:rPr>
        <w:t xml:space="preserve"> (using Magius + Level 4 eXceed) to the EMZ.</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Draco</w:t>
      </w:r>
      <w:r w:rsidDel="00000000" w:rsidR="00000000" w:rsidRPr="00000000">
        <w:rPr>
          <w:rFonts w:ascii="Google Sans Text" w:cs="Google Sans Text" w:eastAsia="Google Sans Text" w:hAnsi="Google Sans Text"/>
          <w:color w:val="1b1c1d"/>
          <w:rtl w:val="0"/>
        </w:rPr>
        <w:t xml:space="preserve"> (from hand) to Regulex’s zone.</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w:t>
      </w:r>
      <w:r w:rsidDel="00000000" w:rsidR="00000000" w:rsidRPr="00000000">
        <w:rPr>
          <w:rFonts w:ascii="Google Sans Text" w:cs="Google Sans Text" w:eastAsia="Google Sans Text" w:hAnsi="Google Sans Text"/>
          <w:color w:val="1b1c1d"/>
          <w:rtl w:val="0"/>
        </w:rPr>
        <w:t xml:space="preserve"> Regulex (Searches </w:t>
      </w:r>
      <w:r w:rsidDel="00000000" w:rsidR="00000000" w:rsidRPr="00000000">
        <w:rPr>
          <w:rFonts w:ascii="Google Sans Text" w:cs="Google Sans Text" w:eastAsia="Google Sans Text" w:hAnsi="Google Sans Text"/>
          <w:b w:val="1"/>
          <w:color w:val="1b1c1d"/>
          <w:rtl w:val="0"/>
        </w:rPr>
        <w:t xml:space="preserve">Crusadia Revival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CL2:</w:t>
      </w:r>
      <w:r w:rsidDel="00000000" w:rsidR="00000000" w:rsidRPr="00000000">
        <w:rPr>
          <w:rFonts w:ascii="Google Sans Text" w:cs="Google Sans Text" w:eastAsia="Google Sans Text" w:hAnsi="Google Sans Text"/>
          <w:color w:val="1b1c1d"/>
          <w:rtl w:val="0"/>
        </w:rPr>
        <w:t xml:space="preserve"> Draco (Recycles Arboria from GY).</w:t>
      </w:r>
    </w:p>
    <w:p w:rsidR="00000000" w:rsidDel="00000000" w:rsidP="00000000" w:rsidRDefault="00000000" w:rsidRPr="00000000" w14:paraId="000000B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Regulex’s search is protected; material is recycled.</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Equimax</w:t>
      </w:r>
      <w:r w:rsidDel="00000000" w:rsidR="00000000" w:rsidRPr="00000000">
        <w:rPr>
          <w:rFonts w:ascii="Google Sans Text" w:cs="Google Sans Text" w:eastAsia="Google Sans Text" w:hAnsi="Google Sans Text"/>
          <w:color w:val="1b1c1d"/>
          <w:rtl w:val="0"/>
        </w:rPr>
        <w:t xml:space="preserve"> (using Regulex + Draco + remaining eXceed) to the EMZ.</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 (from hand) to Equimax’s zone.</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Spell: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Revival</w:t>
      </w:r>
      <w:r w:rsidDel="00000000" w:rsidR="00000000" w:rsidRPr="00000000">
        <w:rPr>
          <w:rFonts w:ascii="Google Sans Text" w:cs="Google Sans Text" w:eastAsia="Google Sans Text" w:hAnsi="Google Sans Text"/>
          <w:color w:val="1b1c1d"/>
          <w:rtl w:val="0"/>
        </w:rPr>
        <w:t xml:space="preserve">. Equimax ATK increases by 500.</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Effect:</w:t>
      </w:r>
      <w:r w:rsidDel="00000000" w:rsidR="00000000" w:rsidRPr="00000000">
        <w:rPr>
          <w:rFonts w:ascii="Google Sans Text" w:cs="Google Sans Text" w:eastAsia="Google Sans Text" w:hAnsi="Google Sans Text"/>
          <w:color w:val="1b1c1d"/>
          <w:rtl w:val="0"/>
        </w:rPr>
        <w:t xml:space="preserve"> Maximus Quick Effect, targeting Equimax for double battle damage.</w:t>
      </w:r>
    </w:p>
    <w:p w:rsidR="00000000" w:rsidDel="00000000" w:rsidP="00000000" w:rsidRDefault="00000000" w:rsidRPr="00000000" w14:paraId="000000BC">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Equimax is secured with 2500 ATK + Linked ATK, ready to initiate the OTK in the Battle Phase.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Sequence 2: Dedicated Kaiju-Assisted OTK (The Breaker Line)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used when going second to maximize damage potential against an established opponent board.</w:t>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Spell: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Interrupted Kaiju Slumber</w:t>
      </w:r>
      <w:r w:rsidDel="00000000" w:rsidR="00000000" w:rsidRPr="00000000">
        <w:rPr>
          <w:rFonts w:ascii="Google Sans Text" w:cs="Google Sans Text" w:eastAsia="Google Sans Text" w:hAnsi="Google Sans Text"/>
          <w:color w:val="1b1c1d"/>
          <w:rtl w:val="0"/>
        </w:rPr>
        <w:t xml:space="preserve">. Destroy all monsters. SS </w:t>
      </w:r>
      <w:r w:rsidDel="00000000" w:rsidR="00000000" w:rsidRPr="00000000">
        <w:rPr>
          <w:rFonts w:ascii="Google Sans Text" w:cs="Google Sans Text" w:eastAsia="Google Sans Text" w:hAnsi="Google Sans Text"/>
          <w:b w:val="1"/>
          <w:color w:val="1b1c1d"/>
          <w:rtl w:val="0"/>
        </w:rPr>
        <w:t xml:space="preserve">Jizukiru, the Star Destroying Kaiju</w:t>
      </w:r>
      <w:r w:rsidDel="00000000" w:rsidR="00000000" w:rsidRPr="00000000">
        <w:rPr>
          <w:rFonts w:ascii="Google Sans Text" w:cs="Google Sans Text" w:eastAsia="Google Sans Text" w:hAnsi="Google Sans Text"/>
          <w:color w:val="1b1c1d"/>
          <w:rtl w:val="0"/>
        </w:rPr>
        <w:t xml:space="preserve"> (Opponent’s MMZ) and </w:t>
      </w:r>
      <w:r w:rsidDel="00000000" w:rsidR="00000000" w:rsidRPr="00000000">
        <w:rPr>
          <w:rFonts w:ascii="Google Sans Text" w:cs="Google Sans Text" w:eastAsia="Google Sans Text" w:hAnsi="Google Sans Text"/>
          <w:b w:val="1"/>
          <w:color w:val="1b1c1d"/>
          <w:rtl w:val="0"/>
        </w:rPr>
        <w:t xml:space="preserve">Gameciel, the Sea Turtle Kaiju</w:t>
      </w:r>
      <w:r w:rsidDel="00000000" w:rsidR="00000000" w:rsidRPr="00000000">
        <w:rPr>
          <w:rFonts w:ascii="Google Sans Text" w:cs="Google Sans Text" w:eastAsia="Google Sans Text" w:hAnsi="Google Sans Text"/>
          <w:color w:val="1b1c1d"/>
          <w:rtl w:val="0"/>
        </w:rPr>
        <w:t xml:space="preserve"> (Your MMZ).</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(NS):</w:t>
      </w:r>
      <w:r w:rsidDel="00000000" w:rsidR="00000000" w:rsidRPr="00000000">
        <w:rPr>
          <w:rFonts w:ascii="Google Sans Text" w:cs="Google Sans Text" w:eastAsia="Google Sans Text" w:hAnsi="Google Sans Text"/>
          <w:color w:val="1b1c1d"/>
          <w:rtl w:val="0"/>
        </w:rPr>
        <w:t xml:space="preserve"> Any Crusadia monster (e.g., Arboria) in an empty zone.</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Magius</w:t>
      </w:r>
      <w:r w:rsidDel="00000000" w:rsidR="00000000" w:rsidRPr="00000000">
        <w:rPr>
          <w:rFonts w:ascii="Google Sans Text" w:cs="Google Sans Text" w:eastAsia="Google Sans Text" w:hAnsi="Google Sans Text"/>
          <w:color w:val="1b1c1d"/>
          <w:rtl w:val="0"/>
        </w:rPr>
        <w:t xml:space="preserve"> (using Arboria) to the EMZ.</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Draco</w:t>
      </w:r>
      <w:r w:rsidDel="00000000" w:rsidR="00000000" w:rsidRPr="00000000">
        <w:rPr>
          <w:rFonts w:ascii="Google Sans Text" w:cs="Google Sans Text" w:eastAsia="Google Sans Text" w:hAnsi="Google Sans Text"/>
          <w:color w:val="1b1c1d"/>
          <w:rtl w:val="0"/>
        </w:rPr>
        <w:t xml:space="preserve"> (from hand) to Magius’s zone.</w:t>
      </w:r>
    </w:p>
    <w:p w:rsidR="00000000" w:rsidDel="00000000" w:rsidP="00000000" w:rsidRDefault="00000000" w:rsidRPr="00000000" w14:paraId="000000C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w:t>
      </w:r>
      <w:r w:rsidDel="00000000" w:rsidR="00000000" w:rsidRPr="00000000">
        <w:rPr>
          <w:rFonts w:ascii="Google Sans Text" w:cs="Google Sans Text" w:eastAsia="Google Sans Text" w:hAnsi="Google Sans Text"/>
          <w:color w:val="1b1c1d"/>
          <w:rtl w:val="0"/>
        </w:rPr>
        <w:t xml:space="preserve"> Magius (Searches </w:t>
      </w: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CL2:</w:t>
      </w:r>
      <w:r w:rsidDel="00000000" w:rsidR="00000000" w:rsidRPr="00000000">
        <w:rPr>
          <w:rFonts w:ascii="Google Sans Text" w:cs="Google Sans Text" w:eastAsia="Google Sans Text" w:hAnsi="Google Sans Text"/>
          <w:color w:val="1b1c1d"/>
          <w:rtl w:val="0"/>
        </w:rPr>
        <w:t xml:space="preserve"> Draco (Recycles Arboria from GY).</w:t>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Regulex</w:t>
      </w:r>
      <w:r w:rsidDel="00000000" w:rsidR="00000000" w:rsidRPr="00000000">
        <w:rPr>
          <w:rFonts w:ascii="Google Sans Text" w:cs="Google Sans Text" w:eastAsia="Google Sans Text" w:hAnsi="Google Sans Text"/>
          <w:color w:val="1b1c1d"/>
          <w:rtl w:val="0"/>
        </w:rPr>
        <w:t xml:space="preserve"> (using Magius + Draco).</w:t>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SS:</w:t>
      </w:r>
      <w:r w:rsidDel="00000000" w:rsidR="00000000" w:rsidRPr="00000000">
        <w:rPr>
          <w:rFonts w:ascii="Google Sans Text" w:cs="Google Sans Text" w:eastAsia="Google Sans Text" w:hAnsi="Google Sans Text"/>
          <w:color w:val="1b1c1d"/>
          <w:rtl w:val="0"/>
        </w:rPr>
        <w:t xml:space="preserve"> Arboria (recycled) to Regulex’s zone.</w:t>
      </w:r>
    </w:p>
    <w:p w:rsidR="00000000" w:rsidDel="00000000" w:rsidP="00000000" w:rsidRDefault="00000000" w:rsidRPr="00000000" w14:paraId="000000C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w:t>
      </w:r>
      <w:r w:rsidDel="00000000" w:rsidR="00000000" w:rsidRPr="00000000">
        <w:rPr>
          <w:rFonts w:ascii="Google Sans Text" w:cs="Google Sans Text" w:eastAsia="Google Sans Text" w:hAnsi="Google Sans Text"/>
          <w:color w:val="1b1c1d"/>
          <w:rtl w:val="0"/>
        </w:rPr>
        <w:t xml:space="preserve"> Regulex (Searches </w:t>
      </w:r>
      <w:r w:rsidDel="00000000" w:rsidR="00000000" w:rsidRPr="00000000">
        <w:rPr>
          <w:rFonts w:ascii="Google Sans Text" w:cs="Google Sans Text" w:eastAsia="Google Sans Text" w:hAnsi="Google Sans Text"/>
          <w:b w:val="1"/>
          <w:color w:val="1b1c1d"/>
          <w:rtl w:val="0"/>
        </w:rPr>
        <w:t xml:space="preserve">Crusadia Revival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CL2:</w:t>
      </w:r>
      <w:r w:rsidDel="00000000" w:rsidR="00000000" w:rsidRPr="00000000">
        <w:rPr>
          <w:rFonts w:ascii="Google Sans Text" w:cs="Google Sans Text" w:eastAsia="Google Sans Text" w:hAnsi="Google Sans Text"/>
          <w:color w:val="1b1c1d"/>
          <w:rtl w:val="0"/>
        </w:rPr>
        <w:t xml:space="preserve"> Arboria (Triggers protection effect).</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Equimax</w:t>
      </w:r>
      <w:r w:rsidDel="00000000" w:rsidR="00000000" w:rsidRPr="00000000">
        <w:rPr>
          <w:rFonts w:ascii="Google Sans Text" w:cs="Google Sans Text" w:eastAsia="Google Sans Text" w:hAnsi="Google Sans Text"/>
          <w:color w:val="1b1c1d"/>
          <w:rtl w:val="0"/>
        </w:rPr>
        <w:t xml:space="preserve"> (using Regulex + Arboria + Gameciel). Equimax placed in EMZ, pointing at Jizukiru (the opponent’s Kaiju).</w:t>
      </w:r>
    </w:p>
    <w:p w:rsidR="00000000" w:rsidDel="00000000" w:rsidP="00000000" w:rsidRDefault="00000000" w:rsidRPr="00000000" w14:paraId="000000C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ATK Calculation:</w:t>
      </w:r>
      <w:r w:rsidDel="00000000" w:rsidR="00000000" w:rsidRPr="00000000">
        <w:rPr>
          <w:rFonts w:ascii="Google Sans Text" w:cs="Google Sans Text" w:eastAsia="Google Sans Text" w:hAnsi="Google Sans Text"/>
          <w:color w:val="1b1c1d"/>
          <w:rtl w:val="0"/>
        </w:rPr>
        <w:t xml:space="preserve"> Equimax gains Jizukiru’s 3300 ATK.</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 (from hand) to Equimax’s zone.</w:t>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Spell: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Crusadia Revival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Effect:</w:t>
      </w:r>
      <w:r w:rsidDel="00000000" w:rsidR="00000000" w:rsidRPr="00000000">
        <w:rPr>
          <w:rFonts w:ascii="Google Sans Text" w:cs="Google Sans Text" w:eastAsia="Google Sans Text" w:hAnsi="Google Sans Text"/>
          <w:color w:val="1b1c1d"/>
          <w:rtl w:val="0"/>
        </w:rPr>
        <w:t xml:space="preserve"> Maximus Quick Effect, targeting Equimax for double battle damage.</w:t>
      </w:r>
    </w:p>
    <w:p w:rsidR="00000000" w:rsidDel="00000000" w:rsidP="00000000" w:rsidRDefault="00000000" w:rsidRPr="00000000" w14:paraId="000000D0">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Equimax is configured with maximized ATK gain from Jizukiru, and the double damage effect is ready to initiate the guaranteed OTK.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Vulnerability and Counterplay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Crusadia’s high linearity and reliance on continuous Link summoning expose it to several critical choke points and competitive counters.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Critical Choke Points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fragility of the Crusadia engine is primarily located at the beginning of the sequence. If the initial Normal Summoned Crusadia monster is met with destruction, negation, or bounce effects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the combo stops abruptly, often resulting in a lost turn if no further extenders are available.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Similarly, the successful negation or removal of</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Crusadia Magius</w:t>
      </w:r>
      <w:r w:rsidDel="00000000" w:rsidR="00000000" w:rsidRPr="00000000">
        <w:rPr>
          <w:rFonts w:ascii="Google Sans Text" w:cs="Google Sans Text" w:eastAsia="Google Sans Text" w:hAnsi="Google Sans Text"/>
          <w:color w:val="1b1c1d"/>
          <w:rtl w:val="0"/>
        </w:rPr>
        <w:t xml:space="preserve"> during or immediately after its Link Summon prevents all subsequent searches and resource flow, effectively ending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mechanical pressure point is the 5th Summon trigger for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Since the core sequence involves multiple Link Summons and Special Summons, the player frequently executes the 5th Summon before </w:t>
      </w:r>
      <w:r w:rsidDel="00000000" w:rsidR="00000000" w:rsidRPr="00000000">
        <w:rPr>
          <w:rFonts w:ascii="Google Sans Text" w:cs="Google Sans Text" w:eastAsia="Google Sans Text" w:hAnsi="Google Sans Text"/>
          <w:b w:val="1"/>
          <w:color w:val="1b1c1d"/>
          <w:rtl w:val="0"/>
        </w:rPr>
        <w:t xml:space="preserve">Crusadia Equimax</w:t>
      </w:r>
      <w:r w:rsidDel="00000000" w:rsidR="00000000" w:rsidRPr="00000000">
        <w:rPr>
          <w:rFonts w:ascii="Google Sans Text" w:cs="Google Sans Text" w:eastAsia="Google Sans Text" w:hAnsi="Google Sans Text"/>
          <w:color w:val="1b1c1d"/>
          <w:rtl w:val="0"/>
        </w:rPr>
        <w:t xml:space="preserve"> is established, requiring strategic side routes (such as the Rank 4 pivot via Parallel eXceed) or preemptive anti-hand trap technology (</w:t>
      </w:r>
      <w:r w:rsidDel="00000000" w:rsidR="00000000" w:rsidRPr="00000000">
        <w:rPr>
          <w:rFonts w:ascii="Google Sans Text" w:cs="Google Sans Text" w:eastAsia="Google Sans Text" w:hAnsi="Google Sans Text"/>
          <w:i w:val="1"/>
          <w:color w:val="1b1c1d"/>
          <w:rtl w:val="0"/>
        </w:rPr>
        <w:t xml:space="preserve">Artifact Lancea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mitigate this threat.</w:t>
      </w:r>
    </w:p>
    <w:tbl>
      <w:tblPr>
        <w:tblStyle w:val="Table4"/>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2: Critical Crusadia Choke Points and Counter Measures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Choke Point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Crusadia Magius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Climb (5th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Backrow/Floodgates</w:t>
            </w:r>
          </w:p>
        </w:tc>
      </w:tr>
    </w:tbl>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Vulnerability to Archetypal Counters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deck heavily reliant on Special Summoning, Crusadia is extremely vulnerable to floodgate traps that restrict Special Summoning or limit the use of effect monsters (e.g.,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Since the archetype only contains a single dedicated backrow removal tool,</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Crusadia Reclusia</w:t>
      </w:r>
      <w:r w:rsidDel="00000000" w:rsidR="00000000" w:rsidRPr="00000000">
        <w:rPr>
          <w:rFonts w:ascii="Google Sans Text" w:cs="Google Sans Text" w:eastAsia="Google Sans Text" w:hAnsi="Google Sans Text"/>
          <w:color w:val="1b1c1d"/>
          <w:rtl w:val="0"/>
        </w:rPr>
        <w:t xml:space="preserve">, competitive builds must dedicate significant Main Deck space to external board-breaking Spells, such as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to ensure the path is clear before the combo begins.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overwhelming weakness to established negation boards confirms that the optimal strategy is always a two-step process: utilize high-impact board-breaking cards (Kaijus, IKS) to dismantle the opponent’s defenses, and only then proceed with the linear Link climb. The deck is inherently not designed for resource attrition or playing through multiple negations.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initial fragility, the inclusion of robust Graveyard recursion tools, specifically </w:t>
      </w:r>
      <w:r w:rsidDel="00000000" w:rsidR="00000000" w:rsidRPr="00000000">
        <w:rPr>
          <w:rFonts w:ascii="Google Sans Text" w:cs="Google Sans Text" w:eastAsia="Google Sans Text" w:hAnsi="Google Sans Text"/>
          <w:b w:val="1"/>
          <w:color w:val="1b1c1d"/>
          <w:rtl w:val="0"/>
        </w:rPr>
        <w:t xml:space="preserve">Crusadia Draco</w:t>
      </w:r>
      <w:r w:rsidDel="00000000" w:rsidR="00000000" w:rsidRPr="00000000">
        <w:rPr>
          <w:rFonts w:ascii="Google Sans Text" w:cs="Google Sans Text" w:eastAsia="Google Sans Text" w:hAnsi="Google Sans Text"/>
          <w:color w:val="1b1c1d"/>
          <w:rtl w:val="0"/>
        </w:rPr>
        <w:t xml:space="preserve"> (for monsters) and </w:t>
      </w:r>
      <w:r w:rsidDel="00000000" w:rsidR="00000000" w:rsidRPr="00000000">
        <w:rPr>
          <w:rFonts w:ascii="Google Sans Text" w:cs="Google Sans Text" w:eastAsia="Google Sans Text" w:hAnsi="Google Sans Text"/>
          <w:b w:val="1"/>
          <w:color w:val="1b1c1d"/>
          <w:rtl w:val="0"/>
        </w:rPr>
        <w:t xml:space="preserve">Crusadia Revival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Monster Reborn</w:t>
      </w:r>
      <w:r w:rsidDel="00000000" w:rsidR="00000000" w:rsidRPr="00000000">
        <w:rPr>
          <w:rFonts w:ascii="Google Sans Text" w:cs="Google Sans Text" w:eastAsia="Google Sans Text" w:hAnsi="Google Sans Text"/>
          <w:color w:val="1b1c1d"/>
          <w:rtl w:val="0"/>
        </w:rPr>
        <w:t xml:space="preserve"> (for field and monsters)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allows the deck a mechanism for resource recovery. If the Magius search is successfully negated, the ability to recover key monsters can sometimes enable a second attempt at the combo line on a subsequent turn, providing a degree of resilience not immediately apparent from the deck's explosive, but brittle, aggressive posture.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Crusadia is a highly optimized, linear Link Aggro archetype whose strategic success is predicated on technical mastery of zone placement, chain sequencing, and external board-breaking technologies. The inherent design of the Link monsters—</w:t>
      </w:r>
      <w:r w:rsidDel="00000000" w:rsidR="00000000" w:rsidRPr="00000000">
        <w:rPr>
          <w:rFonts w:ascii="Google Sans Text" w:cs="Google Sans Text" w:eastAsia="Google Sans Text" w:hAnsi="Google Sans Text"/>
          <w:b w:val="1"/>
          <w:color w:val="1b1c1d"/>
          <w:rtl w:val="0"/>
        </w:rPr>
        <w:t xml:space="preserve">Magius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Regulex</w:t>
      </w:r>
      <w:r w:rsidDel="00000000" w:rsidR="00000000" w:rsidRPr="00000000">
        <w:rPr>
          <w:rFonts w:ascii="Google Sans Text" w:cs="Google Sans Text" w:eastAsia="Google Sans Text" w:hAnsi="Google Sans Text"/>
          <w:color w:val="1b1c1d"/>
          <w:rtl w:val="0"/>
        </w:rPr>
        <w:t xml:space="preserve">—mandates a search sequence (monster then spell/trap) that, while resource-intensive, provides crucial competitive defense through Chain Blocking enabled by </w:t>
      </w:r>
      <w:r w:rsidDel="00000000" w:rsidR="00000000" w:rsidRPr="00000000">
        <w:rPr>
          <w:rFonts w:ascii="Google Sans Text" w:cs="Google Sans Text" w:eastAsia="Google Sans Text" w:hAnsi="Google Sans Text"/>
          <w:b w:val="1"/>
          <w:color w:val="1b1c1d"/>
          <w:rtl w:val="0"/>
        </w:rPr>
        <w:t xml:space="preserve">Crusadia Draco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central mechanical objective—ATK scaling via Equimax—makes the integration of the Kaiju archetype structurally compulsory, transforming opponent threats into the primary damage fuel. The subsequent activation of </w:t>
      </w:r>
      <w:r w:rsidDel="00000000" w:rsidR="00000000" w:rsidRPr="00000000">
        <w:rPr>
          <w:rFonts w:ascii="Google Sans Text" w:cs="Google Sans Text" w:eastAsia="Google Sans Text" w:hAnsi="Google Sans Text"/>
          <w:b w:val="1"/>
          <w:color w:val="1b1c1d"/>
          <w:rtl w:val="0"/>
        </w:rPr>
        <w:t xml:space="preserve">Crusadia Maximus</w:t>
      </w:r>
      <w:r w:rsidDel="00000000" w:rsidR="00000000" w:rsidRPr="00000000">
        <w:rPr>
          <w:rFonts w:ascii="Google Sans Text" w:cs="Google Sans Text" w:eastAsia="Google Sans Text" w:hAnsi="Google Sans Text"/>
          <w:color w:val="1b1c1d"/>
          <w:rtl w:val="0"/>
        </w:rPr>
        <w:t xml:space="preserve"> guarantees the necessary double battle damage to ensure the game concludes in the first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technical implementation or visualization (e.g., AI canvas functions), the Crusadia strategy can be broken down into repeatable, modular steps: (1) Path Clearing (Kaiju/Spells), (2) Material Generation (Extenders like Parallel eXceed/Formud Skipper), (3) Recursive Link Climb (Magius -&gt; Regulex), and (4) Damage Configuration (Equimax + Maximus + Revival). Understanding and mitigating the critical choke points, particularly the vulnerability of the Normal Summon and the necessity of navigating the Nibiru threshold, are essential for competitive operation. The deck is a precise instrument, highly effective when its strict operational requirements are met, and inherently high-risk when they are not.</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Crusadia Kaiju Deck 2025 - Yu-Gi-Oh! Dueling Nexus,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https://duelingnexus.com/blog/crusadia-kaiju-deck-2025/</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Crusadia - Yu-Gi-Oh! Master Duel Meta,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https://www.masterduelmeta.com/articles/guides/crusadia-guide-nozo</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Crusadia Magius | How to obtain, Decks &amp; Usage Statistics | Master Duel Meta,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https://www.masterduelmeta.com/cards/Crusadia%20Magius</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Crusadia Deck Building Help Discussion : r/yugioh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https://www.reddit.com/r/yugioh/comments/9oftxs/crusadia_deck_building_help_discussion/</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archetype to combine Crusadia with? : r/yugioh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https://www.reddit.com/r/yugioh/comments/slzi8p/best_archetype_to_combine_crusadia_with/</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my Crusadia deck? : r/YuGiOhMasterDuel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https://www.reddit.com/r/YuGiOhMasterDuel/comments/x767vz/any_tips_for_my_crusadia_deck/</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a crusadia deck : r/masterduel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https://www.reddit.com/r/masterduel/comments/vqu6w5/help_with_a_crusadia_deck/</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 ETCO] Crusadia OTK Deck Profile --- Combo? Equimax go brrr : r/yugioh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https://www.reddit.com/r/yugioh/comments/gak7j5/post_etco_crusadia_otk_deck_profile_combo_equimax/</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Choke points of the decks? : r/yugioh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https://www.reddit.com/r/yugioh/comments/hp3jeh/choke_points_of_the_decks/</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Crusadia Spatha | Card Details | Yu-Gi-Oh! Neuron(TRADING CARD GAME CARD DATABASE),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https://www.db.yugioh-card.com/yugiohdb/card_search.action?ope=2&amp;cid=13933</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Crusadia Revival | Card Details | Yu-Gi-Oh! Neuron(TRADING CARD GAME CARD DATABASE),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https://www.db.yugioh-card.com/yugiohdb/card_search.action?ope=2&amp;cid=13771&amp;request_locale=en</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Crusadia Power | Card Details | Yu-Gi-Oh! Neuron(TRADING CARD GAME CARD DATABASE),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https://www.db.yugioh-card.com/yugiohdb/card_search.action?ope=2&amp;cid=13772&amp;request_locale=en</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Crusadia Testament | Card Details | Yu-Gi-Oh! Neuron(TRADING CARD GAME CARD DATABASE),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https://www.db.yugioh-card.com/yugiohdb/card_search.action?ope=2&amp;cid=14311&amp;request_locale=en</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a guide for the Crusadia Archetype! : r/masterduel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https://www.reddit.com/r/masterduel/comments/tfjqtc/i_made_a_guide_for_the_crusadia_archetype/</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Crusadia OTK Deck 2024 - Yu-Gi-Oh! Dueling Nexus,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https://duelingnexus.com/blog/crusadia-otk-deck-2024/</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optimal end board for Crusadia guardragon with one saryuja? : r/yugioh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https://www.reddit.com/r/yugioh/comments/cbe9wt/whats_the_optimal_end_board_for_crusadia/</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go first in Crusadia? : r/yugioh - Reddit,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https://www.reddit.com/r/yugioh/comments/aupgzh/how_to_go_first_in_crusadia/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tfjqtc/i_made_a_guide_for_the_crusadia_archetype/" TargetMode="External"/><Relationship Id="rId11" Type="http://schemas.openxmlformats.org/officeDocument/2006/relationships/hyperlink" Target="https://www.reddit.com/r/yugioh/comments/slzi8p/best_archetype_to_combine_crusadia_with/" TargetMode="External"/><Relationship Id="rId22" Type="http://schemas.openxmlformats.org/officeDocument/2006/relationships/hyperlink" Target="https://www.reddit.com/r/yugioh/comments/cbe9wt/whats_the_optimal_end_board_for_crusadia/" TargetMode="External"/><Relationship Id="rId10" Type="http://schemas.openxmlformats.org/officeDocument/2006/relationships/hyperlink" Target="https://www.reddit.com/r/yugioh/comments/9oftxs/crusadia_deck_building_help_discussion/" TargetMode="External"/><Relationship Id="rId21" Type="http://schemas.openxmlformats.org/officeDocument/2006/relationships/hyperlink" Target="https://duelingnexus.com/blog/crusadia-otk-deck-2024/" TargetMode="External"/><Relationship Id="rId13" Type="http://schemas.openxmlformats.org/officeDocument/2006/relationships/hyperlink" Target="https://www.reddit.com/r/masterduel/comments/vqu6w5/help_with_a_crusadia_deck/" TargetMode="External"/><Relationship Id="rId12" Type="http://schemas.openxmlformats.org/officeDocument/2006/relationships/hyperlink" Target="https://www.reddit.com/r/YuGiOhMasterDuel/comments/x767vz/any_tips_for_my_crusadia_deck/" TargetMode="External"/><Relationship Id="rId23" Type="http://schemas.openxmlformats.org/officeDocument/2006/relationships/hyperlink" Target="https://www.reddit.com/r/yugioh/comments/aupgzh/how_to_go_first_in_crusad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Crusadia%20Magius" TargetMode="External"/><Relationship Id="rId15" Type="http://schemas.openxmlformats.org/officeDocument/2006/relationships/hyperlink" Target="https://www.reddit.com/r/yugioh/comments/hp3jeh/choke_points_of_the_decks/" TargetMode="External"/><Relationship Id="rId14" Type="http://schemas.openxmlformats.org/officeDocument/2006/relationships/hyperlink" Target="https://www.reddit.com/r/yugioh/comments/gak7j5/post_etco_crusadia_otk_deck_profile_combo_equimax/" TargetMode="External"/><Relationship Id="rId17" Type="http://schemas.openxmlformats.org/officeDocument/2006/relationships/hyperlink" Target="https://www.db.yugioh-card.com/yugiohdb/card_search.action?ope=2&amp;cid=13771&amp;request_locale=en" TargetMode="External"/><Relationship Id="rId16" Type="http://schemas.openxmlformats.org/officeDocument/2006/relationships/hyperlink" Target="https://www.db.yugioh-card.com/yugiohdb/card_search.action?ope=2&amp;cid=13933" TargetMode="External"/><Relationship Id="rId5" Type="http://schemas.openxmlformats.org/officeDocument/2006/relationships/styles" Target="styles.xml"/><Relationship Id="rId19" Type="http://schemas.openxmlformats.org/officeDocument/2006/relationships/hyperlink" Target="https://www.db.yugioh-card.com/yugiohdb/card_search.action?ope=2&amp;cid=14311&amp;request_locale=en" TargetMode="External"/><Relationship Id="rId6" Type="http://schemas.openxmlformats.org/officeDocument/2006/relationships/image" Target="media/image1.png"/><Relationship Id="rId18" Type="http://schemas.openxmlformats.org/officeDocument/2006/relationships/hyperlink" Target="https://www.db.yugioh-card.com/yugiohdb/card_search.action?ope=2&amp;cid=13772&amp;request_locale=en" TargetMode="External"/><Relationship Id="rId7" Type="http://schemas.openxmlformats.org/officeDocument/2006/relationships/hyperlink" Target="https://duelingnexus.com/blog/crusadia-kaiju-deck-2025/" TargetMode="External"/><Relationship Id="rId8" Type="http://schemas.openxmlformats.org/officeDocument/2006/relationships/hyperlink" Target="https://www.masterduelmeta.com/articles/guides/crusadia-guide-noz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